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B6DA6" w14:textId="3186C183" w:rsidR="00E06FCE" w:rsidRPr="00E06FCE" w:rsidRDefault="00E06FCE" w:rsidP="00E06FCE">
      <w:pPr>
        <w:pStyle w:val="NoSpacing"/>
        <w:jc w:val="center"/>
        <w:rPr>
          <w:b/>
          <w:bCs/>
        </w:rPr>
      </w:pPr>
      <w:r>
        <w:rPr>
          <w:b/>
          <w:bCs/>
        </w:rPr>
        <w:t>Board of Directors</w:t>
      </w:r>
      <w:r w:rsidRPr="00E06FCE">
        <w:rPr>
          <w:b/>
          <w:bCs/>
        </w:rPr>
        <w:t xml:space="preserve"> Gover</w:t>
      </w:r>
      <w:r>
        <w:rPr>
          <w:b/>
          <w:bCs/>
        </w:rPr>
        <w:t>nance Indicators for the Non-Profit Organisation</w:t>
      </w:r>
    </w:p>
    <w:p w14:paraId="57CC5053" w14:textId="77777777" w:rsidR="00E06FCE" w:rsidRDefault="00E06FCE" w:rsidP="00E06FCE">
      <w:pPr>
        <w:pStyle w:val="NoSpacing"/>
        <w:rPr>
          <w:sz w:val="20"/>
          <w:szCs w:val="20"/>
        </w:rPr>
      </w:pPr>
    </w:p>
    <w:p w14:paraId="1648F7D7" w14:textId="34AA29BE" w:rsidR="00E06FCE" w:rsidRPr="00E06FCE" w:rsidRDefault="00E06FCE" w:rsidP="00E06FCE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E06FCE">
        <w:rPr>
          <w:sz w:val="20"/>
          <w:szCs w:val="20"/>
        </w:rPr>
        <w:t>Adapted from,</w:t>
      </w:r>
      <w:bookmarkStart w:id="0" w:name="page1"/>
      <w:bookmarkEnd w:id="0"/>
      <w:r w:rsidRPr="00E06FCE">
        <w:rPr>
          <w:sz w:val="20"/>
          <w:szCs w:val="20"/>
        </w:rPr>
        <w:t xml:space="preserve"> McNamara C. Governance (Board) Indicators. St. Paul, Minnesota, USA; The Management Assistance Program for </w:t>
      </w:r>
      <w:proofErr w:type="spellStart"/>
      <w:r w:rsidRPr="00E06FCE">
        <w:rPr>
          <w:sz w:val="20"/>
          <w:szCs w:val="20"/>
        </w:rPr>
        <w:t>Nonprofits</w:t>
      </w:r>
      <w:proofErr w:type="spellEnd"/>
      <w:r w:rsidRPr="00E06FCE">
        <w:rPr>
          <w:sz w:val="20"/>
          <w:szCs w:val="20"/>
        </w:rPr>
        <w:t>, 1998.</w:t>
      </w:r>
      <w:r>
        <w:rPr>
          <w:sz w:val="20"/>
          <w:szCs w:val="20"/>
        </w:rPr>
        <w:t>)</w:t>
      </w:r>
    </w:p>
    <w:p w14:paraId="03095C79" w14:textId="3DAF45FD" w:rsidR="002E7235" w:rsidRDefault="002E7235" w:rsidP="004B10B1">
      <w:pPr>
        <w:pStyle w:val="NoSpacing"/>
      </w:pPr>
    </w:p>
    <w:p w14:paraId="3984E048" w14:textId="5E4B32E7" w:rsidR="004B10B1" w:rsidRPr="004B10B1" w:rsidRDefault="004B10B1" w:rsidP="00E06FCE">
      <w:pPr>
        <w:pStyle w:val="NoSpacing"/>
        <w:numPr>
          <w:ilvl w:val="0"/>
          <w:numId w:val="10"/>
        </w:numPr>
        <w:tabs>
          <w:tab w:val="left" w:pos="426"/>
        </w:tabs>
        <w:ind w:left="426" w:hanging="426"/>
        <w:jc w:val="both"/>
      </w:pPr>
      <w:r w:rsidRPr="004B10B1">
        <w:t>The roles of the Board and the Executive Director are defined and respected, with the Executive Director</w:t>
      </w:r>
      <w:r>
        <w:t xml:space="preserve"> </w:t>
      </w:r>
      <w:r w:rsidRPr="004B10B1">
        <w:t>delegated as the manager of the organi</w:t>
      </w:r>
      <w:r>
        <w:t>s</w:t>
      </w:r>
      <w:r w:rsidRPr="004B10B1">
        <w:t xml:space="preserve">ation's operations and the </w:t>
      </w:r>
      <w:r>
        <w:t>B</w:t>
      </w:r>
      <w:r w:rsidRPr="004B10B1">
        <w:t>oard focused on policy and planning</w:t>
      </w:r>
      <w:r w:rsidRPr="004B10B1">
        <w:t>.</w:t>
      </w:r>
    </w:p>
    <w:p w14:paraId="63BA8CF7" w14:textId="06BED346" w:rsidR="004B10B1" w:rsidRDefault="004B10B1" w:rsidP="00E06FCE">
      <w:pPr>
        <w:pStyle w:val="NoSpacing"/>
        <w:tabs>
          <w:tab w:val="left" w:pos="426"/>
        </w:tabs>
        <w:ind w:left="426" w:hanging="426"/>
      </w:pPr>
    </w:p>
    <w:p w14:paraId="0CBDB50D" w14:textId="650E7E3A" w:rsidR="004B10B1" w:rsidRPr="004B10B1" w:rsidRDefault="004B10B1" w:rsidP="00E06FCE">
      <w:pPr>
        <w:pStyle w:val="NoSpacing"/>
        <w:numPr>
          <w:ilvl w:val="0"/>
          <w:numId w:val="10"/>
        </w:numPr>
        <w:tabs>
          <w:tab w:val="left" w:pos="426"/>
        </w:tabs>
        <w:ind w:left="426" w:hanging="426"/>
        <w:jc w:val="both"/>
      </w:pPr>
      <w:r w:rsidRPr="004B10B1">
        <w:t>The Executive Director is recruited, selected, and</w:t>
      </w:r>
      <w:r w:rsidRPr="004B10B1">
        <w:t xml:space="preserve"> </w:t>
      </w:r>
      <w:r w:rsidRPr="004B10B1">
        <w:t xml:space="preserve">employed by the Board of Directors. The </w:t>
      </w:r>
      <w:r>
        <w:t>B</w:t>
      </w:r>
      <w:r w:rsidRPr="004B10B1">
        <w:t>oard provide clearly written expectations and qualifications for the position, as well as reasonable compensation.</w:t>
      </w:r>
    </w:p>
    <w:p w14:paraId="61BBDB5A" w14:textId="7EDAEB00" w:rsidR="004B10B1" w:rsidRDefault="004B10B1" w:rsidP="00E06FCE">
      <w:pPr>
        <w:pStyle w:val="NoSpacing"/>
        <w:tabs>
          <w:tab w:val="left" w:pos="426"/>
        </w:tabs>
        <w:ind w:left="426" w:hanging="426"/>
      </w:pPr>
    </w:p>
    <w:p w14:paraId="2B17E0A2" w14:textId="0D6323A8" w:rsidR="004B10B1" w:rsidRPr="004B10B1" w:rsidRDefault="004B10B1" w:rsidP="00E06FCE">
      <w:pPr>
        <w:pStyle w:val="NoSpacing"/>
        <w:numPr>
          <w:ilvl w:val="0"/>
          <w:numId w:val="10"/>
        </w:numPr>
        <w:tabs>
          <w:tab w:val="left" w:pos="426"/>
        </w:tabs>
        <w:ind w:left="426" w:hanging="426"/>
        <w:jc w:val="both"/>
      </w:pPr>
      <w:r>
        <w:t xml:space="preserve">The Board of Directors acts </w:t>
      </w:r>
      <w:r>
        <w:t xml:space="preserve">as </w:t>
      </w:r>
      <w:r>
        <w:t>governing trustees of the organi</w:t>
      </w:r>
      <w:r>
        <w:t>s</w:t>
      </w:r>
      <w:r>
        <w:t>ation on behalf of the community at large</w:t>
      </w:r>
      <w:r>
        <w:t xml:space="preserve"> </w:t>
      </w:r>
      <w:r w:rsidRPr="004B10B1">
        <w:t>and contributors while carrying out the organi</w:t>
      </w:r>
      <w:r>
        <w:t>s</w:t>
      </w:r>
      <w:r w:rsidRPr="004B10B1">
        <w:t>ation's mission and goals. To fully meet this goal, the Board of Directors must actively participate in the planning process as outlined in planning sections of this checklist.</w:t>
      </w:r>
    </w:p>
    <w:p w14:paraId="2F766100" w14:textId="6B741C88" w:rsidR="004B10B1" w:rsidRDefault="004B10B1" w:rsidP="00E06FCE">
      <w:pPr>
        <w:pStyle w:val="NoSpacing"/>
        <w:tabs>
          <w:tab w:val="left" w:pos="426"/>
        </w:tabs>
        <w:ind w:left="426" w:hanging="426"/>
      </w:pPr>
    </w:p>
    <w:p w14:paraId="26C134EC" w14:textId="77777777" w:rsidR="00E06FCE" w:rsidRDefault="004B10B1" w:rsidP="00E06FCE">
      <w:pPr>
        <w:pStyle w:val="NoSpacing"/>
        <w:numPr>
          <w:ilvl w:val="0"/>
          <w:numId w:val="10"/>
        </w:numPr>
        <w:tabs>
          <w:tab w:val="left" w:pos="426"/>
        </w:tabs>
        <w:ind w:left="426" w:hanging="426"/>
        <w:jc w:val="both"/>
      </w:pPr>
      <w:r w:rsidRPr="004B10B1">
        <w:t>T</w:t>
      </w:r>
      <w:r w:rsidRPr="004B10B1">
        <w:t xml:space="preserve">he </w:t>
      </w:r>
      <w:r>
        <w:t>B</w:t>
      </w:r>
      <w:r w:rsidRPr="004B10B1">
        <w:t>oard's nominating process ensures that the</w:t>
      </w:r>
      <w:r w:rsidRPr="004B10B1">
        <w:t xml:space="preserve"> </w:t>
      </w:r>
      <w:r>
        <w:t>B</w:t>
      </w:r>
      <w:r w:rsidRPr="004B10B1">
        <w:t>oard remains appropriately diverse with respect to gender, ethnicity, culture, economic status, disabilities, and skills and/or expertise.</w:t>
      </w:r>
    </w:p>
    <w:p w14:paraId="5D1801B9" w14:textId="77777777" w:rsidR="00E06FCE" w:rsidRDefault="00E06FCE" w:rsidP="00E06FCE">
      <w:pPr>
        <w:pStyle w:val="ListParagraph"/>
      </w:pPr>
    </w:p>
    <w:p w14:paraId="128DCDF4" w14:textId="58072FCA" w:rsidR="004B10B1" w:rsidRPr="00E06FCE" w:rsidRDefault="004B10B1" w:rsidP="00E06FCE">
      <w:pPr>
        <w:pStyle w:val="NoSpacing"/>
        <w:numPr>
          <w:ilvl w:val="0"/>
          <w:numId w:val="10"/>
        </w:numPr>
        <w:tabs>
          <w:tab w:val="left" w:pos="426"/>
        </w:tabs>
        <w:ind w:left="426" w:hanging="426"/>
        <w:jc w:val="both"/>
      </w:pPr>
      <w:r w:rsidRPr="00E06FCE">
        <w:t xml:space="preserve">The </w:t>
      </w:r>
      <w:r w:rsidRPr="00E06FCE">
        <w:t>B</w:t>
      </w:r>
      <w:r w:rsidRPr="00E06FCE">
        <w:t>oard members receive regular training and information about their responsibilities.</w:t>
      </w:r>
    </w:p>
    <w:p w14:paraId="21FAC25B" w14:textId="2BFECE96" w:rsidR="004B10B1" w:rsidRDefault="004B10B1" w:rsidP="00E06FCE">
      <w:pPr>
        <w:pStyle w:val="NoSpacing"/>
        <w:tabs>
          <w:tab w:val="left" w:pos="426"/>
        </w:tabs>
        <w:ind w:left="426" w:hanging="426"/>
        <w:jc w:val="both"/>
      </w:pPr>
    </w:p>
    <w:p w14:paraId="3355C87C" w14:textId="77777777" w:rsidR="00E06FCE" w:rsidRDefault="004B10B1" w:rsidP="00E06FCE">
      <w:pPr>
        <w:pStyle w:val="NoSpacing"/>
        <w:numPr>
          <w:ilvl w:val="0"/>
          <w:numId w:val="10"/>
        </w:numPr>
        <w:tabs>
          <w:tab w:val="left" w:pos="426"/>
        </w:tabs>
        <w:ind w:left="426" w:hanging="426"/>
        <w:jc w:val="both"/>
      </w:pPr>
      <w:r>
        <w:t xml:space="preserve">New </w:t>
      </w:r>
      <w:r>
        <w:t>B</w:t>
      </w:r>
      <w:r>
        <w:t>oard members are oriented to the organi</w:t>
      </w:r>
      <w:r>
        <w:t>s</w:t>
      </w:r>
      <w:r>
        <w:t>ation,</w:t>
      </w:r>
      <w:r>
        <w:t xml:space="preserve"> </w:t>
      </w:r>
      <w:r>
        <w:t>including the organi</w:t>
      </w:r>
      <w:r>
        <w:t>s</w:t>
      </w:r>
      <w:r>
        <w:t>ation's mission, bylaws, policies, and program</w:t>
      </w:r>
      <w:r>
        <w:t>me</w:t>
      </w:r>
      <w:r>
        <w:t xml:space="preserve">s, as well as their roles and responsibilities as </w:t>
      </w:r>
      <w:r>
        <w:t>B</w:t>
      </w:r>
      <w:r>
        <w:t>oard members.</w:t>
      </w:r>
    </w:p>
    <w:p w14:paraId="7CF8FB9C" w14:textId="77777777" w:rsidR="00E06FCE" w:rsidRDefault="00E06FCE" w:rsidP="00E06FCE">
      <w:pPr>
        <w:pStyle w:val="ListParagraph"/>
      </w:pPr>
    </w:p>
    <w:p w14:paraId="42846942" w14:textId="6B0ED6DD" w:rsidR="004B10B1" w:rsidRPr="00E06FCE" w:rsidRDefault="004B10B1" w:rsidP="00E06FCE">
      <w:pPr>
        <w:pStyle w:val="NoSpacing"/>
        <w:numPr>
          <w:ilvl w:val="0"/>
          <w:numId w:val="10"/>
        </w:numPr>
        <w:tabs>
          <w:tab w:val="left" w:pos="426"/>
        </w:tabs>
        <w:ind w:left="426" w:hanging="426"/>
        <w:jc w:val="both"/>
      </w:pPr>
      <w:r>
        <w:t>Board organi</w:t>
      </w:r>
      <w:r>
        <w:t>s</w:t>
      </w:r>
      <w:r>
        <w:t xml:space="preserve">ation is documented with a description of the </w:t>
      </w:r>
      <w:r>
        <w:t>B</w:t>
      </w:r>
      <w:r>
        <w:t xml:space="preserve">oard and </w:t>
      </w:r>
      <w:r>
        <w:t>any B</w:t>
      </w:r>
      <w:r>
        <w:t>oard committee responsibilities.</w:t>
      </w:r>
    </w:p>
    <w:p w14:paraId="032C34F4" w14:textId="2F5BA2F9" w:rsidR="004B10B1" w:rsidRDefault="004B10B1" w:rsidP="00E06FCE">
      <w:pPr>
        <w:pStyle w:val="NoSpacing"/>
        <w:tabs>
          <w:tab w:val="left" w:pos="426"/>
        </w:tabs>
        <w:ind w:left="426" w:hanging="426"/>
      </w:pPr>
    </w:p>
    <w:p w14:paraId="6987F41C" w14:textId="5EADFF1F" w:rsidR="004B10B1" w:rsidRPr="004B10B1" w:rsidRDefault="004B10B1" w:rsidP="00E06FCE">
      <w:pPr>
        <w:pStyle w:val="NoSpacing"/>
        <w:numPr>
          <w:ilvl w:val="0"/>
          <w:numId w:val="10"/>
        </w:numPr>
        <w:tabs>
          <w:tab w:val="left" w:pos="426"/>
        </w:tabs>
        <w:ind w:left="426" w:hanging="426"/>
      </w:pPr>
      <w:r w:rsidRPr="004B10B1">
        <w:t xml:space="preserve">Each </w:t>
      </w:r>
      <w:r>
        <w:t>B</w:t>
      </w:r>
      <w:r w:rsidRPr="004B10B1">
        <w:t xml:space="preserve">oard </w:t>
      </w:r>
      <w:r>
        <w:t xml:space="preserve">member </w:t>
      </w:r>
      <w:r w:rsidRPr="004B10B1">
        <w:t xml:space="preserve">has a </w:t>
      </w:r>
      <w:proofErr w:type="gramStart"/>
      <w:r>
        <w:t>B</w:t>
      </w:r>
      <w:r w:rsidRPr="004B10B1">
        <w:t>oard operations</w:t>
      </w:r>
      <w:proofErr w:type="gramEnd"/>
      <w:r w:rsidRPr="004B10B1">
        <w:t xml:space="preserve"> manual.</w:t>
      </w:r>
    </w:p>
    <w:p w14:paraId="4216B02A" w14:textId="7B710549" w:rsidR="004B10B1" w:rsidRDefault="004B10B1" w:rsidP="00E06FCE">
      <w:pPr>
        <w:pStyle w:val="NoSpacing"/>
        <w:tabs>
          <w:tab w:val="left" w:pos="426"/>
        </w:tabs>
        <w:ind w:left="426" w:hanging="426"/>
      </w:pPr>
    </w:p>
    <w:p w14:paraId="3F5069A2" w14:textId="37B25BCA" w:rsidR="004B10B1" w:rsidRPr="004B10B1" w:rsidRDefault="004B10B1" w:rsidP="00E06FCE">
      <w:pPr>
        <w:pStyle w:val="NoSpacing"/>
        <w:numPr>
          <w:ilvl w:val="0"/>
          <w:numId w:val="10"/>
        </w:numPr>
        <w:tabs>
          <w:tab w:val="left" w:pos="426"/>
        </w:tabs>
        <w:ind w:left="426" w:hanging="426"/>
        <w:jc w:val="both"/>
      </w:pPr>
      <w:r w:rsidRPr="004B10B1">
        <w:t xml:space="preserve">If </w:t>
      </w:r>
      <w:r>
        <w:t>t</w:t>
      </w:r>
      <w:r w:rsidRPr="004B10B1">
        <w:t>he organi</w:t>
      </w:r>
      <w:r>
        <w:t>s</w:t>
      </w:r>
      <w:r w:rsidRPr="004B10B1">
        <w:t>ation has any related party transactions</w:t>
      </w:r>
      <w:r w:rsidRPr="004B10B1">
        <w:t xml:space="preserve"> </w:t>
      </w:r>
      <w:r w:rsidRPr="004B10B1">
        <w:t xml:space="preserve">between </w:t>
      </w:r>
      <w:r>
        <w:t>B</w:t>
      </w:r>
      <w:r w:rsidRPr="004B10B1">
        <w:t xml:space="preserve">oard members or their family, they are disclosed to the </w:t>
      </w:r>
      <w:r>
        <w:t>B</w:t>
      </w:r>
      <w:r w:rsidRPr="004B10B1">
        <w:t xml:space="preserve">oard of </w:t>
      </w:r>
      <w:r>
        <w:t>D</w:t>
      </w:r>
      <w:r w:rsidRPr="004B10B1">
        <w:t>irectors, the auditor</w:t>
      </w:r>
      <w:r>
        <w:t xml:space="preserve"> and relevant authorities based on the law of the country where the organisation is registered</w:t>
      </w:r>
      <w:r w:rsidRPr="004B10B1">
        <w:t>.</w:t>
      </w:r>
    </w:p>
    <w:p w14:paraId="39E4AD0B" w14:textId="77777777" w:rsidR="004B10B1" w:rsidRDefault="004B10B1" w:rsidP="00E06FCE">
      <w:pPr>
        <w:pStyle w:val="NoSpacing"/>
        <w:tabs>
          <w:tab w:val="left" w:pos="426"/>
        </w:tabs>
        <w:ind w:left="426" w:hanging="426"/>
      </w:pPr>
    </w:p>
    <w:p w14:paraId="29091985" w14:textId="2295F04A" w:rsidR="004B10B1" w:rsidRPr="004B10B1" w:rsidRDefault="004B10B1" w:rsidP="00E06FCE">
      <w:pPr>
        <w:pStyle w:val="NoSpacing"/>
        <w:numPr>
          <w:ilvl w:val="0"/>
          <w:numId w:val="10"/>
        </w:numPr>
        <w:tabs>
          <w:tab w:val="left" w:pos="426"/>
        </w:tabs>
        <w:ind w:left="426" w:hanging="426"/>
        <w:jc w:val="both"/>
      </w:pPr>
      <w:r w:rsidRPr="004B10B1">
        <w:t>The organi</w:t>
      </w:r>
      <w:r>
        <w:t>s</w:t>
      </w:r>
      <w:r w:rsidRPr="004B10B1">
        <w:t>ation has at least the minimum number</w:t>
      </w:r>
      <w:r w:rsidRPr="004B10B1">
        <w:t xml:space="preserve"> </w:t>
      </w:r>
      <w:r w:rsidRPr="004B10B1">
        <w:t>of members on the Board of Directors as required by their bylaws or statute.</w:t>
      </w:r>
    </w:p>
    <w:p w14:paraId="378E8B23" w14:textId="727C91DB" w:rsidR="004B10B1" w:rsidRDefault="004B10B1" w:rsidP="00E06FCE">
      <w:pPr>
        <w:pStyle w:val="NoSpacing"/>
        <w:tabs>
          <w:tab w:val="left" w:pos="426"/>
        </w:tabs>
        <w:ind w:left="426" w:hanging="426"/>
      </w:pPr>
    </w:p>
    <w:p w14:paraId="2FF47E16" w14:textId="5F669D6C" w:rsidR="004B10B1" w:rsidRDefault="004B10B1" w:rsidP="00E06FCE">
      <w:pPr>
        <w:pStyle w:val="NoSpacing"/>
        <w:numPr>
          <w:ilvl w:val="0"/>
          <w:numId w:val="10"/>
        </w:numPr>
        <w:tabs>
          <w:tab w:val="left" w:pos="426"/>
        </w:tabs>
        <w:ind w:left="426" w:hanging="426"/>
      </w:pPr>
      <w:r>
        <w:t xml:space="preserve">If the organisation has adopted bylaws, they have been reviewed by legal counsel and conform with the legal requirements </w:t>
      </w:r>
      <w:r>
        <w:t>of the country where the organisation is registered</w:t>
      </w:r>
      <w:r w:rsidRPr="004B10B1">
        <w:t>.</w:t>
      </w:r>
    </w:p>
    <w:p w14:paraId="7EB218F7" w14:textId="1174A8AE" w:rsidR="004B10B1" w:rsidRDefault="004B10B1" w:rsidP="00E06FCE">
      <w:pPr>
        <w:pStyle w:val="NoSpacing"/>
        <w:tabs>
          <w:tab w:val="left" w:pos="426"/>
        </w:tabs>
        <w:ind w:left="426" w:hanging="426"/>
      </w:pPr>
    </w:p>
    <w:p w14:paraId="1F707783" w14:textId="2349DBFD" w:rsidR="004B10B1" w:rsidRDefault="004B10B1" w:rsidP="00E06FCE">
      <w:pPr>
        <w:pStyle w:val="NoSpacing"/>
        <w:numPr>
          <w:ilvl w:val="0"/>
          <w:numId w:val="10"/>
        </w:numPr>
        <w:tabs>
          <w:tab w:val="left" w:pos="426"/>
        </w:tabs>
        <w:ind w:left="426" w:hanging="426"/>
        <w:jc w:val="both"/>
      </w:pPr>
      <w:r w:rsidRPr="004B10B1">
        <w:t>The bylaws should include:</w:t>
      </w:r>
    </w:p>
    <w:p w14:paraId="63893E4B" w14:textId="77777777" w:rsidR="004B10B1" w:rsidRDefault="004B10B1" w:rsidP="00E06FCE">
      <w:pPr>
        <w:pStyle w:val="NoSpacing"/>
        <w:tabs>
          <w:tab w:val="left" w:pos="426"/>
        </w:tabs>
        <w:ind w:left="426" w:hanging="426"/>
        <w:jc w:val="both"/>
      </w:pPr>
    </w:p>
    <w:p w14:paraId="546B9195" w14:textId="4245F6FB" w:rsidR="004B10B1" w:rsidRDefault="004B10B1" w:rsidP="00E06FCE">
      <w:pPr>
        <w:pStyle w:val="NoSpacing"/>
        <w:numPr>
          <w:ilvl w:val="1"/>
          <w:numId w:val="10"/>
        </w:numPr>
        <w:tabs>
          <w:tab w:val="left" w:pos="709"/>
        </w:tabs>
        <w:spacing w:line="276" w:lineRule="auto"/>
        <w:ind w:left="709" w:hanging="284"/>
        <w:jc w:val="both"/>
      </w:pPr>
      <w:r w:rsidRPr="004B10B1">
        <w:t xml:space="preserve">how and when notices for </w:t>
      </w:r>
      <w:r>
        <w:t>B</w:t>
      </w:r>
      <w:r w:rsidRPr="004B10B1">
        <w:t xml:space="preserve">oard meetings are </w:t>
      </w:r>
      <w:proofErr w:type="gramStart"/>
      <w:r w:rsidRPr="004B10B1">
        <w:t>made;</w:t>
      </w:r>
      <w:proofErr w:type="gramEnd"/>
    </w:p>
    <w:p w14:paraId="60E544DB" w14:textId="4FAF50D7" w:rsidR="004B10B1" w:rsidRDefault="004B10B1" w:rsidP="00E06FCE">
      <w:pPr>
        <w:pStyle w:val="NoSpacing"/>
        <w:numPr>
          <w:ilvl w:val="1"/>
          <w:numId w:val="10"/>
        </w:numPr>
        <w:tabs>
          <w:tab w:val="left" w:pos="709"/>
        </w:tabs>
        <w:spacing w:line="276" w:lineRule="auto"/>
        <w:ind w:left="709" w:hanging="284"/>
        <w:jc w:val="both"/>
      </w:pPr>
      <w:r w:rsidRPr="004B10B1">
        <w:t xml:space="preserve">how members are elected/appointed by the </w:t>
      </w:r>
      <w:proofErr w:type="gramStart"/>
      <w:r>
        <w:t>B</w:t>
      </w:r>
      <w:r w:rsidRPr="004B10B1">
        <w:t>oard;</w:t>
      </w:r>
      <w:proofErr w:type="gramEnd"/>
    </w:p>
    <w:p w14:paraId="549D6CFB" w14:textId="13BD2B2A" w:rsidR="004B10B1" w:rsidRDefault="004B10B1" w:rsidP="00E06FCE">
      <w:pPr>
        <w:pStyle w:val="NoSpacing"/>
        <w:numPr>
          <w:ilvl w:val="1"/>
          <w:numId w:val="10"/>
        </w:numPr>
        <w:tabs>
          <w:tab w:val="left" w:pos="709"/>
        </w:tabs>
        <w:spacing w:line="276" w:lineRule="auto"/>
        <w:ind w:left="709" w:hanging="284"/>
        <w:jc w:val="both"/>
      </w:pPr>
      <w:r w:rsidRPr="004B10B1">
        <w:t>what the terms of office are for officers/</w:t>
      </w:r>
      <w:proofErr w:type="gramStart"/>
      <w:r w:rsidRPr="004B10B1">
        <w:t>members;</w:t>
      </w:r>
      <w:proofErr w:type="gramEnd"/>
    </w:p>
    <w:p w14:paraId="6687053C" w14:textId="5B2DA2AD" w:rsidR="004B10B1" w:rsidRDefault="004B10B1" w:rsidP="00E06FCE">
      <w:pPr>
        <w:pStyle w:val="NoSpacing"/>
        <w:numPr>
          <w:ilvl w:val="1"/>
          <w:numId w:val="10"/>
        </w:numPr>
        <w:tabs>
          <w:tab w:val="left" w:pos="709"/>
        </w:tabs>
        <w:spacing w:line="276" w:lineRule="auto"/>
        <w:ind w:left="709" w:hanging="284"/>
        <w:jc w:val="both"/>
      </w:pPr>
      <w:r w:rsidRPr="004B10B1">
        <w:t xml:space="preserve">how </w:t>
      </w:r>
      <w:r>
        <w:t>B</w:t>
      </w:r>
      <w:r w:rsidRPr="004B10B1">
        <w:t>oard</w:t>
      </w:r>
      <w:r w:rsidRPr="004B10B1">
        <w:t xml:space="preserve"> </w:t>
      </w:r>
      <w:r w:rsidRPr="004B10B1">
        <w:t xml:space="preserve">members are </w:t>
      </w:r>
      <w:proofErr w:type="gramStart"/>
      <w:r w:rsidRPr="004B10B1">
        <w:t>rotated;</w:t>
      </w:r>
      <w:proofErr w:type="gramEnd"/>
    </w:p>
    <w:p w14:paraId="710666D1" w14:textId="00C6BE70" w:rsidR="004B10B1" w:rsidRDefault="004B10B1" w:rsidP="00E06FCE">
      <w:pPr>
        <w:pStyle w:val="NoSpacing"/>
        <w:numPr>
          <w:ilvl w:val="1"/>
          <w:numId w:val="10"/>
        </w:numPr>
        <w:tabs>
          <w:tab w:val="left" w:pos="709"/>
        </w:tabs>
        <w:spacing w:line="276" w:lineRule="auto"/>
        <w:ind w:left="709" w:hanging="284"/>
        <w:jc w:val="both"/>
      </w:pPr>
      <w:r w:rsidRPr="004B10B1">
        <w:t xml:space="preserve">how ineffective </w:t>
      </w:r>
      <w:r>
        <w:t>B</w:t>
      </w:r>
      <w:r w:rsidRPr="004B10B1">
        <w:t xml:space="preserve">oard members are removed from the </w:t>
      </w:r>
      <w:r>
        <w:t>B</w:t>
      </w:r>
      <w:r w:rsidRPr="004B10B1">
        <w:t>oard;</w:t>
      </w:r>
      <w:r>
        <w:t xml:space="preserve"> and,</w:t>
      </w:r>
    </w:p>
    <w:p w14:paraId="4EFA4589" w14:textId="63847E44" w:rsidR="004B10B1" w:rsidRPr="004B10B1" w:rsidRDefault="004B10B1" w:rsidP="00E06FCE">
      <w:pPr>
        <w:pStyle w:val="NoSpacing"/>
        <w:numPr>
          <w:ilvl w:val="1"/>
          <w:numId w:val="10"/>
        </w:numPr>
        <w:tabs>
          <w:tab w:val="left" w:pos="709"/>
        </w:tabs>
        <w:spacing w:line="276" w:lineRule="auto"/>
        <w:ind w:left="709" w:hanging="284"/>
        <w:jc w:val="both"/>
      </w:pPr>
      <w:r w:rsidRPr="004B10B1">
        <w:t xml:space="preserve">a stated number of </w:t>
      </w:r>
      <w:r>
        <w:t>B</w:t>
      </w:r>
      <w:r w:rsidRPr="004B10B1">
        <w:t>oard members to make a quorum which is required for all policy decisions.</w:t>
      </w:r>
    </w:p>
    <w:p w14:paraId="4377D2E2" w14:textId="77777777" w:rsidR="004B10B1" w:rsidRDefault="004B10B1" w:rsidP="00E06FCE">
      <w:pPr>
        <w:pStyle w:val="NoSpacing"/>
        <w:tabs>
          <w:tab w:val="left" w:pos="426"/>
        </w:tabs>
        <w:ind w:left="426" w:hanging="426"/>
      </w:pPr>
    </w:p>
    <w:p w14:paraId="6EE8C05D" w14:textId="08F8BFB5" w:rsidR="004B10B1" w:rsidRDefault="004B10B1" w:rsidP="00E06FCE">
      <w:pPr>
        <w:pStyle w:val="NoSpacing"/>
        <w:numPr>
          <w:ilvl w:val="0"/>
          <w:numId w:val="10"/>
        </w:numPr>
        <w:tabs>
          <w:tab w:val="left" w:pos="426"/>
        </w:tabs>
        <w:ind w:left="426" w:hanging="426"/>
        <w:jc w:val="both"/>
      </w:pPr>
      <w:r>
        <w:lastRenderedPageBreak/>
        <w:t xml:space="preserve">The </w:t>
      </w:r>
      <w:r>
        <w:t>B</w:t>
      </w:r>
      <w:r>
        <w:t xml:space="preserve">oard of </w:t>
      </w:r>
      <w:r>
        <w:t>D</w:t>
      </w:r>
      <w:r>
        <w:t>irectors reviews the bylaws.</w:t>
      </w:r>
    </w:p>
    <w:p w14:paraId="49DF2E36" w14:textId="11FCB4F2" w:rsidR="004B10B1" w:rsidRDefault="004B10B1" w:rsidP="00E06FCE">
      <w:pPr>
        <w:pStyle w:val="NoSpacing"/>
        <w:tabs>
          <w:tab w:val="left" w:pos="426"/>
        </w:tabs>
        <w:ind w:left="426" w:hanging="426"/>
      </w:pPr>
    </w:p>
    <w:p w14:paraId="26B66DE6" w14:textId="7BEE8E78" w:rsidR="004B10B1" w:rsidRDefault="004B10B1" w:rsidP="00E06FCE">
      <w:pPr>
        <w:pStyle w:val="NoSpacing"/>
        <w:numPr>
          <w:ilvl w:val="0"/>
          <w:numId w:val="10"/>
        </w:numPr>
        <w:tabs>
          <w:tab w:val="left" w:pos="426"/>
        </w:tabs>
        <w:ind w:left="426" w:hanging="426"/>
        <w:jc w:val="both"/>
      </w:pPr>
      <w:r w:rsidRPr="004B10B1">
        <w:t xml:space="preserve">The </w:t>
      </w:r>
      <w:r>
        <w:t>B</w:t>
      </w:r>
      <w:r w:rsidRPr="004B10B1">
        <w:t>oard has a process for handling urgent matters between meetings.</w:t>
      </w:r>
    </w:p>
    <w:p w14:paraId="09DC9B3E" w14:textId="6F3C408F" w:rsidR="004B10B1" w:rsidRDefault="004B10B1" w:rsidP="00E06FCE">
      <w:pPr>
        <w:pStyle w:val="NoSpacing"/>
        <w:tabs>
          <w:tab w:val="left" w:pos="426"/>
        </w:tabs>
        <w:ind w:left="426" w:hanging="426"/>
      </w:pPr>
    </w:p>
    <w:p w14:paraId="07416452" w14:textId="12AEBE9F" w:rsidR="004B10B1" w:rsidRDefault="004B10B1" w:rsidP="00E06FCE">
      <w:pPr>
        <w:pStyle w:val="NoSpacing"/>
        <w:numPr>
          <w:ilvl w:val="0"/>
          <w:numId w:val="10"/>
        </w:numPr>
        <w:tabs>
          <w:tab w:val="left" w:pos="426"/>
        </w:tabs>
        <w:ind w:left="426" w:hanging="426"/>
        <w:jc w:val="both"/>
      </w:pPr>
      <w:r>
        <w:t xml:space="preserve">Board members serve without payment unless the </w:t>
      </w:r>
      <w:r>
        <w:t>organisation</w:t>
      </w:r>
      <w:r>
        <w:t xml:space="preserve"> has a policy</w:t>
      </w:r>
      <w:r>
        <w:t xml:space="preserve"> i</w:t>
      </w:r>
      <w:r>
        <w:t>dentifying reimbursable out-of-pocket expenses.</w:t>
      </w:r>
    </w:p>
    <w:p w14:paraId="7585A023" w14:textId="77777777" w:rsidR="004B10B1" w:rsidRPr="004B10B1" w:rsidRDefault="004B10B1" w:rsidP="00E06FCE">
      <w:pPr>
        <w:pStyle w:val="NoSpacing"/>
        <w:tabs>
          <w:tab w:val="left" w:pos="426"/>
        </w:tabs>
        <w:ind w:left="426" w:hanging="426"/>
      </w:pPr>
    </w:p>
    <w:p w14:paraId="006B11B5" w14:textId="2C8F04AF" w:rsidR="004B10B1" w:rsidRPr="004B10B1" w:rsidRDefault="004B10B1" w:rsidP="00E06FCE">
      <w:pPr>
        <w:pStyle w:val="NoSpacing"/>
        <w:numPr>
          <w:ilvl w:val="0"/>
          <w:numId w:val="10"/>
        </w:numPr>
        <w:tabs>
          <w:tab w:val="left" w:pos="426"/>
        </w:tabs>
        <w:ind w:left="426" w:hanging="426"/>
        <w:jc w:val="both"/>
      </w:pPr>
      <w:r w:rsidRPr="004B10B1">
        <w:t>The organi</w:t>
      </w:r>
      <w:r>
        <w:t>s</w:t>
      </w:r>
      <w:r w:rsidRPr="004B10B1">
        <w:t>ation maintains a conflict</w:t>
      </w:r>
      <w:r>
        <w:t xml:space="preserve"> </w:t>
      </w:r>
      <w:r w:rsidRPr="004B10B1">
        <w:t>of</w:t>
      </w:r>
      <w:r>
        <w:t xml:space="preserve"> </w:t>
      </w:r>
      <w:r w:rsidRPr="004B10B1">
        <w:t xml:space="preserve">interest policy and all </w:t>
      </w:r>
      <w:r>
        <w:t>B</w:t>
      </w:r>
      <w:r w:rsidRPr="004B10B1">
        <w:t>oard members and executive staff review and/or sign to acknowledge and comply with the policy.</w:t>
      </w:r>
    </w:p>
    <w:p w14:paraId="66259BC3" w14:textId="4BD57875" w:rsidR="004B10B1" w:rsidRDefault="004B10B1" w:rsidP="00E06FCE">
      <w:pPr>
        <w:pStyle w:val="NoSpacing"/>
        <w:tabs>
          <w:tab w:val="left" w:pos="426"/>
        </w:tabs>
        <w:ind w:left="426" w:hanging="426"/>
      </w:pPr>
    </w:p>
    <w:p w14:paraId="3E94FBA3" w14:textId="075990BF" w:rsidR="004B10B1" w:rsidRPr="004B10B1" w:rsidRDefault="004B10B1" w:rsidP="00E06FCE">
      <w:pPr>
        <w:pStyle w:val="NoSpacing"/>
        <w:numPr>
          <w:ilvl w:val="0"/>
          <w:numId w:val="10"/>
        </w:numPr>
        <w:tabs>
          <w:tab w:val="left" w:pos="426"/>
        </w:tabs>
        <w:ind w:left="426" w:hanging="426"/>
      </w:pPr>
      <w:r w:rsidRPr="004B10B1">
        <w:t xml:space="preserve">The </w:t>
      </w:r>
      <w:r>
        <w:t>B</w:t>
      </w:r>
      <w:r w:rsidRPr="004B10B1">
        <w:t xml:space="preserve">oard has an annual calendar of meetings. The </w:t>
      </w:r>
      <w:r>
        <w:t>B</w:t>
      </w:r>
      <w:r w:rsidRPr="004B10B1">
        <w:t>oard also has an attendance policy such that a quorum of the organi</w:t>
      </w:r>
      <w:r>
        <w:t>s</w:t>
      </w:r>
      <w:r w:rsidRPr="004B10B1">
        <w:t xml:space="preserve">ation's </w:t>
      </w:r>
      <w:r>
        <w:t>B</w:t>
      </w:r>
      <w:r w:rsidRPr="004B10B1">
        <w:t xml:space="preserve">oard meets at least </w:t>
      </w:r>
      <w:r>
        <w:t>[</w:t>
      </w:r>
      <w:r w:rsidRPr="004B10B1">
        <w:rPr>
          <w:color w:val="FF0000"/>
        </w:rPr>
        <w:t>insert timeframe: usually quarterly and twice per year</w:t>
      </w:r>
      <w:r>
        <w:t>]</w:t>
      </w:r>
      <w:r w:rsidRPr="004B10B1">
        <w:t>.</w:t>
      </w:r>
    </w:p>
    <w:p w14:paraId="74867334" w14:textId="77777777" w:rsidR="004B10B1" w:rsidRPr="004B10B1" w:rsidRDefault="004B10B1" w:rsidP="00E06FCE">
      <w:pPr>
        <w:pStyle w:val="NoSpacing"/>
        <w:tabs>
          <w:tab w:val="left" w:pos="426"/>
        </w:tabs>
        <w:ind w:left="426" w:hanging="426"/>
      </w:pPr>
    </w:p>
    <w:p w14:paraId="577AFA91" w14:textId="18B87A43" w:rsidR="004B10B1" w:rsidRPr="00E06FCE" w:rsidRDefault="00E06FCE" w:rsidP="00E06FCE">
      <w:pPr>
        <w:pStyle w:val="NoSpacing"/>
        <w:numPr>
          <w:ilvl w:val="0"/>
          <w:numId w:val="10"/>
        </w:numPr>
        <w:tabs>
          <w:tab w:val="left" w:pos="426"/>
        </w:tabs>
        <w:ind w:left="426" w:hanging="426"/>
      </w:pPr>
      <w:r>
        <w:t>Board m</w:t>
      </w:r>
      <w:r w:rsidRPr="00E06FCE">
        <w:t xml:space="preserve">eetings have written agendas and materials relating to significant decisions are given to the </w:t>
      </w:r>
      <w:r>
        <w:t>B</w:t>
      </w:r>
      <w:r w:rsidRPr="00E06FCE">
        <w:t>oard in advance of the meeting.</w:t>
      </w:r>
    </w:p>
    <w:p w14:paraId="42E75979" w14:textId="406051FF" w:rsidR="004B10B1" w:rsidRDefault="004B10B1" w:rsidP="00E06FCE">
      <w:pPr>
        <w:pStyle w:val="NoSpacing"/>
        <w:tabs>
          <w:tab w:val="left" w:pos="426"/>
        </w:tabs>
        <w:ind w:left="426" w:hanging="426"/>
      </w:pPr>
    </w:p>
    <w:p w14:paraId="4A3671B6" w14:textId="5B2D1BB6" w:rsidR="004B10B1" w:rsidRPr="00E06FCE" w:rsidRDefault="00E06FCE" w:rsidP="00E06FCE">
      <w:pPr>
        <w:pStyle w:val="NoSpacing"/>
        <w:numPr>
          <w:ilvl w:val="0"/>
          <w:numId w:val="10"/>
        </w:numPr>
        <w:tabs>
          <w:tab w:val="left" w:pos="426"/>
        </w:tabs>
        <w:ind w:left="426" w:hanging="426"/>
        <w:jc w:val="both"/>
      </w:pPr>
      <w:r w:rsidRPr="00E06FCE">
        <w:t xml:space="preserve">The </w:t>
      </w:r>
      <w:r>
        <w:t>B</w:t>
      </w:r>
      <w:r w:rsidRPr="00E06FCE">
        <w:t xml:space="preserve">oard has a written policy prohibiting employees and members of </w:t>
      </w:r>
      <w:r>
        <w:t xml:space="preserve">an </w:t>
      </w:r>
      <w:r w:rsidRPr="00E06FCE">
        <w:t>employees' immediate famil</w:t>
      </w:r>
      <w:r>
        <w:t>y</w:t>
      </w:r>
      <w:r w:rsidRPr="00E06FCE">
        <w:t xml:space="preserve"> from serving as </w:t>
      </w:r>
      <w:r>
        <w:t>B</w:t>
      </w:r>
      <w:r w:rsidRPr="00E06FCE">
        <w:t xml:space="preserve">oard </w:t>
      </w:r>
      <w:r>
        <w:t>C</w:t>
      </w:r>
      <w:r w:rsidRPr="00E06FCE">
        <w:t xml:space="preserve">hair or </w:t>
      </w:r>
      <w:r>
        <w:t>T</w:t>
      </w:r>
      <w:r w:rsidRPr="00E06FCE">
        <w:t>reasurer.</w:t>
      </w:r>
    </w:p>
    <w:p w14:paraId="662C29BE" w14:textId="77777777" w:rsidR="00E06FCE" w:rsidRDefault="00E06FCE" w:rsidP="004B10B1">
      <w:pPr>
        <w:pStyle w:val="NoSpacing"/>
      </w:pPr>
    </w:p>
    <w:sectPr w:rsidR="00E06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7ED7AA"/>
    <w:lvl w:ilvl="0" w:tplc="FFFFFFFF">
      <w:start w:val="1"/>
      <w:numFmt w:val="bullet"/>
      <w:lvlText w:val="E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EB141F2"/>
    <w:lvl w:ilvl="0" w:tplc="FFFFFFFF">
      <w:start w:val="1"/>
      <w:numFmt w:val="bullet"/>
      <w:lvlText w:val="R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1B71EFA"/>
    <w:lvl w:ilvl="0" w:tplc="FFFFFFFF">
      <w:start w:val="1"/>
      <w:numFmt w:val="bullet"/>
      <w:lvlText w:val="R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9E2A9E2"/>
    <w:lvl w:ilvl="0" w:tplc="FFFFFFFF">
      <w:start w:val="1"/>
      <w:numFmt w:val="bullet"/>
      <w:lvlText w:val="E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545E146"/>
    <w:lvl w:ilvl="0" w:tplc="FFFFFFFF">
      <w:start w:val="1"/>
      <w:numFmt w:val="bullet"/>
      <w:lvlText w:val="A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15F007C"/>
    <w:lvl w:ilvl="0" w:tplc="FFFFFFFF">
      <w:start w:val="1"/>
      <w:numFmt w:val="bullet"/>
      <w:lvlText w:val="E"/>
      <w:lvlJc w:val="left"/>
    </w:lvl>
    <w:lvl w:ilvl="1" w:tplc="FFFFFFFF">
      <w:start w:val="10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12200854"/>
    <w:lvl w:ilvl="0" w:tplc="FFFFFFFF">
      <w:start w:val="1"/>
      <w:numFmt w:val="bullet"/>
      <w:lvlText w:val="R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4DB127F8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10F66A6C"/>
    <w:multiLevelType w:val="hybridMultilevel"/>
    <w:tmpl w:val="224064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527E2A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0B1"/>
    <w:rsid w:val="002E7235"/>
    <w:rsid w:val="004B10B1"/>
    <w:rsid w:val="00AF6B85"/>
    <w:rsid w:val="00E0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699D9"/>
  <w15:chartTrackingRefBased/>
  <w15:docId w15:val="{EA1AF6A7-85BB-4FCA-9493-17B00AAF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0B1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10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06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Shaw</dc:creator>
  <cp:keywords/>
  <dc:description/>
  <cp:lastModifiedBy>Graham Shaw</cp:lastModifiedBy>
  <cp:revision>1</cp:revision>
  <dcterms:created xsi:type="dcterms:W3CDTF">2020-04-21T09:49:00Z</dcterms:created>
  <dcterms:modified xsi:type="dcterms:W3CDTF">2020-04-21T10:16:00Z</dcterms:modified>
</cp:coreProperties>
</file>